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921"/>
        <w:gridCol w:w="1140"/>
        <w:gridCol w:w="1989"/>
        <w:gridCol w:w="1229"/>
      </w:tblGrid>
      <w:tr w:rsidR="00E15850" w:rsidRPr="00092214" w14:paraId="2CF0CD4B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8659ACF" w14:textId="3C8F62AC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778F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ИТ, ОАС </w:t>
            </w:r>
            <w:r w:rsidR="008638D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ИМ</w:t>
            </w:r>
          </w:p>
        </w:tc>
      </w:tr>
      <w:tr w:rsidR="00E15850" w:rsidRPr="00092214" w14:paraId="07F26132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D0084C6" w14:textId="495CE143" w:rsidR="00E15850" w:rsidRPr="00DC03D0" w:rsidRDefault="00E15850" w:rsidP="005E18C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133AB7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8638D7" w:rsidRPr="133AB7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</w:t>
            </w:r>
            <w:r w:rsidR="51938C51" w:rsidRPr="133AB7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ЛЕКТРОНСКО ПОСЛОВАЊЕ</w:t>
            </w:r>
          </w:p>
        </w:tc>
      </w:tr>
      <w:tr w:rsidR="00E15850" w:rsidRPr="00092214" w14:paraId="7FDFED69" w14:textId="77777777" w:rsidTr="133AB748">
        <w:trPr>
          <w:trHeight w:val="330"/>
          <w:jc w:val="center"/>
        </w:trPr>
        <w:tc>
          <w:tcPr>
            <w:tcW w:w="9350" w:type="dxa"/>
            <w:gridSpan w:val="5"/>
            <w:vAlign w:val="center"/>
          </w:tcPr>
          <w:p w14:paraId="788776A7" w14:textId="72A4897D" w:rsidR="00E15850" w:rsidRPr="00C4289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="005504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>
              <w:rPr>
                <w:rFonts w:ascii="Times New Roman" w:hAnsi="Times New Roman"/>
                <w:b/>
                <w:bCs/>
                <w:sz w:val="20"/>
                <w:szCs w:val="20"/>
              </w:rPr>
              <w:t>Ненад</w:t>
            </w:r>
            <w:r w:rsidR="00C4289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4289B">
              <w:rPr>
                <w:rFonts w:ascii="Times New Roman" w:hAnsi="Times New Roman"/>
                <w:b/>
                <w:bCs/>
                <w:sz w:val="20"/>
                <w:szCs w:val="20"/>
              </w:rPr>
              <w:t>Д. Стефановић</w:t>
            </w:r>
          </w:p>
        </w:tc>
      </w:tr>
      <w:tr w:rsidR="00E15850" w:rsidRPr="00092214" w14:paraId="4156EA72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CA3C204" w14:textId="45E0921A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  <w:r w:rsidRPr="009778F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DC03D0" w:rsidRPr="009778F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009778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обавезан (ОАС ИТ), изборни (ОАС </w:t>
            </w:r>
            <w:r w:rsidR="008638D7">
              <w:rPr>
                <w:rFonts w:ascii="Times New Roman" w:hAnsi="Times New Roman"/>
                <w:b/>
                <w:bCs/>
                <w:sz w:val="20"/>
                <w:szCs w:val="20"/>
              </w:rPr>
              <w:t>ИМ</w:t>
            </w:r>
            <w:r w:rsidR="009778FD" w:rsidRPr="009778F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15850" w:rsidRPr="00092214" w14:paraId="73C683EA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E6CECD5" w14:textId="37EEE13A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C03D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009778F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15850" w:rsidRPr="00092214" w14:paraId="4CC53E0E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BF8E5D" w14:textId="48B34907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C03D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009778FD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E15850" w:rsidRPr="00092214" w14:paraId="4E19E60B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5EA88BC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353F4CF9" w:rsidR="00E15850" w:rsidRPr="009778FD" w:rsidRDefault="00180E9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Упознати студенте са основним принципима и моделима електронског пословања, методама, алатима и веб технологијама за развој е-business решења. Студенти треба да добију увид у могућности и предности коришћења електронског пословања и електронске трговине у различитим областима.</w:t>
            </w:r>
          </w:p>
        </w:tc>
      </w:tr>
      <w:tr w:rsidR="00E15850" w:rsidRPr="00092214" w14:paraId="4080A0B6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9B19AC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A942598" w14:textId="07865452" w:rsidR="00180E90" w:rsidRDefault="00180E9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Разумевање концепата, модела и предности електронског пословања, као и начина примене истих у пракси.  Оспособњеност за самостално планирање и реализацију e-business пројеката и пружање консултантских услуга. Способност израде e-commerce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веб сајтова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коришћењем неких од водећих система за управљање садржајем, као што су WordPress, Magento, Shopify 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сл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. Способност израде динамичких e-commerce веб сајтова у водећим веб окружењима (ASP.NET/PHP).</w:t>
            </w:r>
          </w:p>
          <w:p w14:paraId="475D8935" w14:textId="1340F068" w:rsidR="00180E90" w:rsidRPr="00180E90" w:rsidRDefault="00180E9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Знања и вештине везани за планирање, имплементацију, конфигурацију и примену пословних информационих система </w:t>
            </w:r>
            <w:r>
              <w:rPr>
                <w:rFonts w:ascii="Times New Roman" w:hAnsi="Times New Roman"/>
                <w:sz w:val="20"/>
                <w:szCs w:val="20"/>
              </w:rPr>
              <w:t>за управљање односима са клијентима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CRM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планирање ресурса предузећа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ERP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7F30D2" w14:textId="2771C577" w:rsidR="00E15850" w:rsidRPr="00092214" w:rsidRDefault="00180E9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Стечена знања студенти ће моћи да користе на разним пословима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 разним областима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(веб дизајн, веб програмирање, консултантски послови,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интернет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маркетинг и сл.), али и за отпочињање сопственог 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бизниса.</w:t>
            </w:r>
          </w:p>
        </w:tc>
      </w:tr>
      <w:tr w:rsidR="00E15850" w:rsidRPr="00092214" w14:paraId="7A6AA253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A23757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7F6DC10" w14:textId="7D0C7BE6" w:rsidR="00E15850" w:rsidRPr="00D618D6" w:rsidRDefault="00180E9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Увод у електронско пословање; Модели електронског пословања; инфраструктура електронског пословања; рачунарство у облаку; е-окружење; стратегије електронског пословања; организационе структуре  за електронско пословање; пословни процеси у електронском пословању; интернет бизнис план; електронска трговина; e-набавке и управљање ланцима снабдевања</w:t>
            </w:r>
            <w:r w:rsidR="001878F8"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="001878F8">
              <w:rPr>
                <w:rFonts w:ascii="Times New Roman" w:hAnsi="Times New Roman"/>
                <w:sz w:val="20"/>
                <w:szCs w:val="20"/>
                <w:lang w:val="sr-Latn-RS"/>
              </w:rPr>
              <w:t>SCM)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; системи плаћања на интернету;</w:t>
            </w:r>
            <w:r w:rsidR="001878F8"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1878F8">
              <w:rPr>
                <w:rFonts w:ascii="Times New Roman" w:hAnsi="Times New Roman"/>
                <w:sz w:val="20"/>
                <w:szCs w:val="20"/>
              </w:rPr>
              <w:t>блокчејн и криптовалуте;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интернет маркетинг; оптимизација за претраживаче (SEO); друштвени медији; управљање односима с клијентима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CRM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пословни информациони системи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ERP</w:t>
            </w:r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; е-банкарство; е-управа; е-образовање; е-здравство; мобилно пословање;</w:t>
            </w:r>
            <w:r w:rsidR="001E213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пословна интелигенција и аналитика у е-пословању;</w:t>
            </w:r>
            <w:r w:rsidR="00E7160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безбедност и заштита у е-пословању;</w:t>
            </w: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трендови у технологијама електронског пословања; трендови у менаџменту и сервисима електронског пословања; XML технологије; Веб сервиси; ebXML</w:t>
            </w:r>
            <w:r w:rsidR="00056FA6" w:rsidRPr="00056FA6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5465595B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79764A31" w:rsidR="00E15850" w:rsidRPr="00CD1637" w:rsidRDefault="00E550AC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Azure </w:t>
            </w:r>
            <w:r>
              <w:rPr>
                <w:rFonts w:ascii="Times New Roman" w:hAnsi="Times New Roman"/>
                <w:sz w:val="20"/>
                <w:szCs w:val="20"/>
              </w:rPr>
              <w:t>платформа за рачунарство у облаку;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>Израда пословног плана електронског пословања; израда веб сајта за електронску трговину у систему за управљање садржајем (WordPress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Wix</w:t>
            </w:r>
            <w:proofErr w:type="spellEnd"/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Shopify</w:t>
            </w:r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Magento</w:t>
            </w:r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сл.); Инсталација, конфигурација и употреба софтвера за управљање односима са клијентима (SuiteCRM, Dynamics CRM, Salesforce.com и сл.); израда веб апликације за електронску трговину у одређеном софтверском окружењу (ASP.NET/SQL Server, PHP, MEAN и сл.) - израда каталога производа, система за претрагу, израда система за одржавање (администрацију), израда виртуелне корпе за куповину, повезивање са системима за online плаћање и веб сервисима провајдера услуга, итд. Креирање налога на клауд сервису, администрација и постављање апликација</w:t>
            </w:r>
            <w:r w:rsidR="00D618D6" w:rsidRPr="00D618D6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Инсталација, конфигурација и употреба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пословног информационог система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ERP</w:t>
            </w:r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Microsoft Dynamics Business Central/365, Oracle, SAP</w:t>
            </w:r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сл.)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  <w:r w:rsidR="00CD1637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E15850" w:rsidRPr="00092214" w14:paraId="4F433D38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DC05A17" w14:textId="6AC133F5" w:rsidR="003B413E" w:rsidRDefault="005712FE" w:rsidP="003B413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B. Radenković i grupa autora</w:t>
            </w:r>
            <w:r w:rsidR="003B413E" w:rsidRPr="00DD5992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  <w:r w:rsidR="003B413E"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Elek</w:t>
            </w:r>
            <w:r w:rsidR="007023C9">
              <w:rPr>
                <w:rFonts w:ascii="Times New Roman" w:hAnsi="Times New Roman"/>
                <w:sz w:val="20"/>
                <w:szCs w:val="20"/>
                <w:lang w:val="sr-Latn-RS"/>
              </w:rPr>
              <w:t>tronsko poslovanje</w:t>
            </w:r>
            <w:r w:rsidR="003B413E"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FON</w:t>
            </w:r>
            <w:r w:rsidR="003B413E"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Beograd</w:t>
            </w:r>
            <w:r w:rsidR="003B413E"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>, 2015.</w:t>
            </w:r>
          </w:p>
          <w:p w14:paraId="0615A006" w14:textId="4D774017" w:rsidR="007023C9" w:rsidRPr="005721D5" w:rsidRDefault="007023C9" w:rsidP="007023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N. Stefanovic: </w:t>
            </w:r>
            <w:r w:rsidR="00EE3EA5">
              <w:rPr>
                <w:rFonts w:ascii="Times New Roman" w:hAnsi="Times New Roman"/>
                <w:sz w:val="20"/>
                <w:szCs w:val="20"/>
                <w:lang w:val="sr-Latn-RS"/>
              </w:rPr>
              <w:t>Poslovna inteligencija u složenim B2B mrežama, PMF, 2016.</w:t>
            </w:r>
          </w:p>
          <w:p w14:paraId="274CEDA3" w14:textId="79BC1331" w:rsidR="003B413E" w:rsidRPr="00646DDF" w:rsidRDefault="000676C1" w:rsidP="003B413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Rade Stankić</w:t>
            </w:r>
            <w:r w:rsidR="003B413E" w:rsidRPr="00DD599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E</w:t>
            </w:r>
            <w:r w:rsidR="003B413E" w:rsidRPr="00DD599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lektronsko poslovanje,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Ekonomski</w:t>
            </w:r>
            <w:r w:rsidR="003B413E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fakultet,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Beograd</w:t>
            </w:r>
            <w:r w:rsidR="003B413E">
              <w:rPr>
                <w:rFonts w:ascii="Times New Roman" w:hAnsi="Times New Roman"/>
                <w:sz w:val="20"/>
                <w:szCs w:val="20"/>
                <w:lang w:val="sr-Latn-RS"/>
              </w:rPr>
              <w:t>, 20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  <w:r w:rsidR="003B413E">
              <w:rPr>
                <w:rFonts w:ascii="Times New Roman" w:hAnsi="Times New Roman"/>
                <w:sz w:val="20"/>
                <w:szCs w:val="20"/>
                <w:lang w:val="sr-Latn-RS"/>
              </w:rPr>
              <w:t>1.</w:t>
            </w:r>
          </w:p>
          <w:p w14:paraId="637578C7" w14:textId="10657514" w:rsidR="005721D5" w:rsidRPr="00DD5992" w:rsidRDefault="005721D5" w:rsidP="003B413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1D5">
              <w:rPr>
                <w:rFonts w:ascii="Times New Roman" w:hAnsi="Times New Roman"/>
                <w:sz w:val="20"/>
                <w:szCs w:val="20"/>
                <w:lang w:val="sr-Cyrl-CS"/>
              </w:rPr>
              <w:t>M. Unković, M. Milosavljević and N. Stanišić, Savremeno berzansko i elektronsko poslovanje, Univerzitet Singidunum, 2010.</w:t>
            </w:r>
          </w:p>
          <w:p w14:paraId="4D45526B" w14:textId="58A867A4" w:rsidR="003B413E" w:rsidRPr="00F60DF7" w:rsidRDefault="003B413E" w:rsidP="003B413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O</w:t>
            </w:r>
            <w:r w:rsidRPr="00DD5992">
              <w:rPr>
                <w:rFonts w:ascii="Times New Roman" w:hAnsi="Times New Roman"/>
                <w:sz w:val="20"/>
                <w:szCs w:val="20"/>
                <w:lang w:val="sr-Latn-RS"/>
              </w:rPr>
              <w:t>ficijalni materijali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iz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Business Applications Academic Community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programa</w:t>
            </w:r>
            <w:proofErr w:type="spellEnd"/>
            <w:r w:rsidR="000676C1">
              <w:rPr>
                <w:rFonts w:ascii="Times New Roman" w:hAnsi="Times New Roman"/>
                <w:sz w:val="20"/>
                <w:szCs w:val="20"/>
                <w:lang w:val="en-US"/>
              </w:rPr>
              <w:t>, 2023.</w:t>
            </w:r>
          </w:p>
          <w:p w14:paraId="439A05C4" w14:textId="3417F7BA" w:rsidR="003B413E" w:rsidRPr="000676C1" w:rsidRDefault="000676C1" w:rsidP="003B413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76C1">
              <w:rPr>
                <w:rFonts w:ascii="Times New Roman" w:hAnsi="Times New Roman"/>
                <w:sz w:val="20"/>
                <w:szCs w:val="20"/>
                <w:lang w:val="sr-Latn-RS"/>
              </w:rPr>
              <w:lastRenderedPageBreak/>
              <w:t>K. C. Laudon, C.G. Traver E-Commerce: Business, Technology and Society Global Edition, 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7</w:t>
            </w:r>
            <w:r w:rsidRPr="000676C1">
              <w:rPr>
                <w:rFonts w:ascii="Times New Roman" w:hAnsi="Times New Roman"/>
                <w:sz w:val="20"/>
                <w:szCs w:val="20"/>
                <w:lang w:val="sr-Latn-RS"/>
              </w:rPr>
              <w:t>th edition, Pearson 202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  <w:r w:rsidR="003B413E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  <w:p w14:paraId="39417615" w14:textId="744AD625" w:rsidR="000676C1" w:rsidRPr="000676C1" w:rsidRDefault="000676C1" w:rsidP="008643C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676C1">
              <w:rPr>
                <w:rFonts w:ascii="Times New Roman" w:hAnsi="Times New Roman"/>
                <w:sz w:val="20"/>
                <w:szCs w:val="20"/>
                <w:lang w:val="sr-Cyrl-CS"/>
              </w:rPr>
              <w:t>Bernd W. Wirtz: Digital Business and Electronic Commerce</w:t>
            </w:r>
            <w:r w:rsidRPr="000676C1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: </w:t>
            </w:r>
            <w:r w:rsidRPr="000676C1">
              <w:rPr>
                <w:rFonts w:ascii="Times New Roman" w:hAnsi="Times New Roman"/>
                <w:sz w:val="20"/>
                <w:szCs w:val="20"/>
                <w:lang w:val="sr-Cyrl-CS"/>
              </w:rPr>
              <w:t>Strategy, Business Models and Technology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, Springer, 2022.</w:t>
            </w:r>
          </w:p>
          <w:p w14:paraId="0B40C7F2" w14:textId="10AE890A" w:rsidR="001878F8" w:rsidRPr="00657F25" w:rsidRDefault="003B413E" w:rsidP="003B413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Отворени образовни ресурси: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Learn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e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dx.org, coursera.org, </w:t>
            </w:r>
            <w:r w:rsidR="000676C1">
              <w:rPr>
                <w:rFonts w:ascii="Times New Roman" w:hAnsi="Times New Roman"/>
                <w:sz w:val="20"/>
                <w:szCs w:val="20"/>
                <w:lang w:val="sr-Latn-RS"/>
              </w:rPr>
              <w:t>2023.</w:t>
            </w:r>
          </w:p>
        </w:tc>
      </w:tr>
      <w:tr w:rsidR="00E15850" w:rsidRPr="00092214" w14:paraId="7B19B1F3" w14:textId="77777777" w:rsidTr="133AB748">
        <w:trPr>
          <w:trHeight w:val="227"/>
          <w:jc w:val="center"/>
        </w:trPr>
        <w:tc>
          <w:tcPr>
            <w:tcW w:w="3071" w:type="dxa"/>
            <w:vAlign w:val="center"/>
          </w:tcPr>
          <w:p w14:paraId="619070E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061" w:type="dxa"/>
            <w:gridSpan w:val="2"/>
            <w:vAlign w:val="center"/>
          </w:tcPr>
          <w:p w14:paraId="7D48F6EE" w14:textId="681D9E76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9778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18" w:type="dxa"/>
            <w:gridSpan w:val="2"/>
            <w:vAlign w:val="center"/>
          </w:tcPr>
          <w:p w14:paraId="7336098F" w14:textId="7F1F4759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9778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125380D6" w:rsidR="00E15850" w:rsidRPr="00092214" w:rsidRDefault="001878F8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вежбе у просторији (рачунарској учионици) опремљеној видео бимом, рачунарима и приступом Интернету. Комбинација класичне наставе са е-учењем и уз одговарајућу литературу. Интеркативна настава са мултимедијалним садржајима. Проблемски-оријентисана настава,  практична настава, самостални рад студената – домаћи задаци и пројектни задаци. Употреба најсавременијих веб сервиса (</w:t>
            </w:r>
            <w:r w:rsidRPr="001878F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365) у настави, комуникацији, тимском раду, развоју апликација и сарадњи. Oдржавање консултација уживо и путем видео конференција.</w:t>
            </w:r>
          </w:p>
        </w:tc>
      </w:tr>
      <w:tr w:rsidR="00E15850" w:rsidRPr="00092214" w14:paraId="4CEDBD4D" w14:textId="77777777" w:rsidTr="133AB7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133AB748">
        <w:trPr>
          <w:trHeight w:val="227"/>
          <w:jc w:val="center"/>
        </w:trPr>
        <w:tc>
          <w:tcPr>
            <w:tcW w:w="3071" w:type="dxa"/>
            <w:vAlign w:val="center"/>
          </w:tcPr>
          <w:p w14:paraId="57841700" w14:textId="77777777" w:rsidR="00E15850" w:rsidRPr="00092214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21" w:type="dxa"/>
            <w:vAlign w:val="center"/>
          </w:tcPr>
          <w:p w14:paraId="3E906D51" w14:textId="7F7EFF36" w:rsidR="00E15850" w:rsidRPr="008915AB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BBCEA29" w14:textId="77777777" w:rsidR="00E15850" w:rsidRPr="00092214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133AB748">
        <w:trPr>
          <w:trHeight w:val="227"/>
          <w:jc w:val="center"/>
        </w:trPr>
        <w:tc>
          <w:tcPr>
            <w:tcW w:w="3071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21" w:type="dxa"/>
            <w:vAlign w:val="center"/>
          </w:tcPr>
          <w:p w14:paraId="58A93708" w14:textId="4611B5A6" w:rsidR="00E15850" w:rsidRPr="008D736E" w:rsidRDefault="008915A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736E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EB11F32" w14:textId="4942BA49" w:rsidR="00E15850" w:rsidRPr="008D736E" w:rsidRDefault="001878F8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D736E">
              <w:rPr>
                <w:rFonts w:ascii="Times New Roman" w:hAnsi="Times New Roman"/>
                <w:sz w:val="20"/>
                <w:szCs w:val="20"/>
              </w:rPr>
              <w:t>писмени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06B395" w14:textId="628B076C" w:rsidR="00E15850" w:rsidRPr="008D736E" w:rsidRDefault="001878F8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736E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8D736E" w:rsidRPr="00092214" w14:paraId="453503F6" w14:textId="77777777" w:rsidTr="133AB748">
        <w:trPr>
          <w:trHeight w:val="227"/>
          <w:jc w:val="center"/>
        </w:trPr>
        <w:tc>
          <w:tcPr>
            <w:tcW w:w="3071" w:type="dxa"/>
            <w:vAlign w:val="center"/>
          </w:tcPr>
          <w:p w14:paraId="612B9C22" w14:textId="72B1822C" w:rsidR="008D736E" w:rsidRPr="00092214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21" w:type="dxa"/>
            <w:vAlign w:val="center"/>
          </w:tcPr>
          <w:p w14:paraId="6111A1A3" w14:textId="1EDBC1DB" w:rsidR="008D736E" w:rsidRP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736E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7C72C985" w14:textId="5D8009C1" w:rsidR="008D736E" w:rsidRP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D736E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AA9F551" w14:textId="140320AF" w:rsidR="008D736E" w:rsidRP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736E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</w:tr>
      <w:tr w:rsidR="008D736E" w:rsidRPr="00092214" w14:paraId="60CD886F" w14:textId="77777777" w:rsidTr="133AB748">
        <w:trPr>
          <w:trHeight w:val="227"/>
          <w:jc w:val="center"/>
        </w:trPr>
        <w:tc>
          <w:tcPr>
            <w:tcW w:w="3071" w:type="dxa"/>
            <w:vAlign w:val="center"/>
          </w:tcPr>
          <w:p w14:paraId="1E808867" w14:textId="40C02B35" w:rsidR="008D736E" w:rsidRPr="00092214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21" w:type="dxa"/>
            <w:vAlign w:val="center"/>
          </w:tcPr>
          <w:p w14:paraId="43FD960F" w14:textId="57099ECF" w:rsidR="008D736E" w:rsidRP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736E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72729197" w14:textId="77777777" w:rsidR="008D736E" w:rsidRP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0484D62" w14:textId="77777777" w:rsid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D736E" w:rsidRPr="00092214" w14:paraId="14EA7C6B" w14:textId="77777777" w:rsidTr="133AB748">
        <w:trPr>
          <w:trHeight w:val="227"/>
          <w:jc w:val="center"/>
        </w:trPr>
        <w:tc>
          <w:tcPr>
            <w:tcW w:w="3071" w:type="dxa"/>
            <w:vAlign w:val="center"/>
          </w:tcPr>
          <w:p w14:paraId="2C6D89AB" w14:textId="50D469BF" w:rsidR="008D736E" w:rsidRPr="00092214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семинар</w:t>
            </w:r>
          </w:p>
        </w:tc>
        <w:tc>
          <w:tcPr>
            <w:tcW w:w="1921" w:type="dxa"/>
            <w:vAlign w:val="center"/>
          </w:tcPr>
          <w:p w14:paraId="01473706" w14:textId="31E4F7C1" w:rsidR="008D736E" w:rsidRP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736E"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241682C0" w14:textId="4DCF1A17" w:rsidR="008D736E" w:rsidRP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EA2C19E" w14:textId="3152BAA5" w:rsidR="008D736E" w:rsidRPr="008915AB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D736E" w:rsidRPr="00092214" w14:paraId="6A5208A4" w14:textId="77777777" w:rsidTr="133AB748">
        <w:trPr>
          <w:trHeight w:val="227"/>
          <w:jc w:val="center"/>
        </w:trPr>
        <w:tc>
          <w:tcPr>
            <w:tcW w:w="3071" w:type="dxa"/>
            <w:vAlign w:val="center"/>
          </w:tcPr>
          <w:p w14:paraId="066CA4ED" w14:textId="428CF00B" w:rsid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пројектни задатак</w:t>
            </w:r>
          </w:p>
        </w:tc>
        <w:tc>
          <w:tcPr>
            <w:tcW w:w="1921" w:type="dxa"/>
            <w:vAlign w:val="center"/>
          </w:tcPr>
          <w:p w14:paraId="10FFD59E" w14:textId="2944AA47" w:rsidR="008D736E" w:rsidRP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736E">
              <w:rPr>
                <w:rFonts w:ascii="Times New Roman" w:hAnsi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1B2C6BF" w14:textId="77777777" w:rsidR="008D736E" w:rsidRPr="008D736E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27F57A5" w14:textId="77777777" w:rsidR="008D736E" w:rsidRPr="008915AB" w:rsidRDefault="008D736E" w:rsidP="008D736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60D6"/>
    <w:multiLevelType w:val="hybridMultilevel"/>
    <w:tmpl w:val="581CBEBE"/>
    <w:lvl w:ilvl="0" w:tplc="1D5CB13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17783"/>
    <w:multiLevelType w:val="hybridMultilevel"/>
    <w:tmpl w:val="9B708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501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466635">
    <w:abstractNumId w:val="0"/>
  </w:num>
  <w:num w:numId="2" w16cid:durableId="92696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56FA6"/>
    <w:rsid w:val="000676C1"/>
    <w:rsid w:val="000723CF"/>
    <w:rsid w:val="001025F9"/>
    <w:rsid w:val="00180E90"/>
    <w:rsid w:val="001878F8"/>
    <w:rsid w:val="00191F13"/>
    <w:rsid w:val="001E213A"/>
    <w:rsid w:val="00250DB3"/>
    <w:rsid w:val="00283516"/>
    <w:rsid w:val="00390E2C"/>
    <w:rsid w:val="003B413E"/>
    <w:rsid w:val="005504C5"/>
    <w:rsid w:val="005712FE"/>
    <w:rsid w:val="005721D5"/>
    <w:rsid w:val="005E18C7"/>
    <w:rsid w:val="00646DDF"/>
    <w:rsid w:val="00657F25"/>
    <w:rsid w:val="007023C9"/>
    <w:rsid w:val="008638D7"/>
    <w:rsid w:val="008824B2"/>
    <w:rsid w:val="008915AB"/>
    <w:rsid w:val="008D736E"/>
    <w:rsid w:val="009778FD"/>
    <w:rsid w:val="00C4289B"/>
    <w:rsid w:val="00CC7F32"/>
    <w:rsid w:val="00CD1637"/>
    <w:rsid w:val="00D264B6"/>
    <w:rsid w:val="00D617F8"/>
    <w:rsid w:val="00D618D6"/>
    <w:rsid w:val="00DC03D0"/>
    <w:rsid w:val="00E15850"/>
    <w:rsid w:val="00E43021"/>
    <w:rsid w:val="00E550AC"/>
    <w:rsid w:val="00E71606"/>
    <w:rsid w:val="00EE3EA5"/>
    <w:rsid w:val="00F16EF4"/>
    <w:rsid w:val="133AB748"/>
    <w:rsid w:val="51938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65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EA317-469D-4BB6-AC5A-E4255CDE4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6C5D5-254B-4495-AC66-F58C244F7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6FE76-965B-40DD-A98F-55D15CC58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20</cp:revision>
  <dcterms:created xsi:type="dcterms:W3CDTF">2023-03-22T02:03:00Z</dcterms:created>
  <dcterms:modified xsi:type="dcterms:W3CDTF">2023-11-07T13:20:00Z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